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7B" w:rsidRPr="00B67C7B" w:rsidRDefault="00B67C7B" w:rsidP="00B67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C7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67C7B" w:rsidRPr="00B67C7B" w:rsidRDefault="00B67C7B" w:rsidP="00B67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C7B">
        <w:rPr>
          <w:rFonts w:ascii="Times New Roman" w:hAnsi="Times New Roman" w:cs="Times New Roman"/>
          <w:b/>
          <w:sz w:val="24"/>
          <w:szCs w:val="24"/>
        </w:rPr>
        <w:t xml:space="preserve">Предметы: </w:t>
      </w:r>
      <w:r w:rsidR="00D34A9D">
        <w:rPr>
          <w:rFonts w:ascii="Times New Roman" w:hAnsi="Times New Roman" w:cs="Times New Roman"/>
          <w:sz w:val="24"/>
          <w:szCs w:val="24"/>
        </w:rPr>
        <w:t>Алгебра</w:t>
      </w:r>
    </w:p>
    <w:p w:rsidR="00B67C7B" w:rsidRPr="00B67C7B" w:rsidRDefault="00B67C7B" w:rsidP="00B67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C7B">
        <w:rPr>
          <w:rFonts w:ascii="Times New Roman" w:hAnsi="Times New Roman" w:cs="Times New Roman"/>
          <w:b/>
          <w:sz w:val="24"/>
          <w:szCs w:val="24"/>
        </w:rPr>
        <w:t>Классы:</w:t>
      </w:r>
      <w:r w:rsidR="008D3D3D">
        <w:rPr>
          <w:rFonts w:ascii="Times New Roman" w:hAnsi="Times New Roman" w:cs="Times New Roman"/>
          <w:sz w:val="24"/>
          <w:szCs w:val="24"/>
        </w:rPr>
        <w:t xml:space="preserve"> </w:t>
      </w:r>
      <w:r w:rsidR="006136F0">
        <w:rPr>
          <w:rFonts w:ascii="Times New Roman" w:hAnsi="Times New Roman" w:cs="Times New Roman"/>
          <w:sz w:val="24"/>
          <w:szCs w:val="24"/>
        </w:rPr>
        <w:t>7-9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263"/>
        <w:gridCol w:w="8477"/>
      </w:tblGrid>
      <w:tr w:rsidR="00B67C7B" w:rsidRPr="00B67C7B" w:rsidTr="00E44E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F0" w:rsidRPr="00B67C7B" w:rsidRDefault="006136F0" w:rsidP="006136F0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67C7B">
              <w:rPr>
                <w:bCs/>
                <w:color w:val="000000"/>
                <w:sz w:val="24"/>
                <w:szCs w:val="24"/>
                <w:lang w:eastAsia="en-US"/>
              </w:rPr>
              <w:t>Приказ Министерства просвещения Российской Федерации от 31.05.2021 г. №287 «Об утверждении и введении в действие федерального государственного образовательного стандарта основного общего образования»</w:t>
            </w:r>
          </w:p>
          <w:p w:rsidR="006136F0" w:rsidRDefault="006136F0" w:rsidP="006136F0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Pr="00057376">
              <w:rPr>
                <w:bCs/>
                <w:color w:val="000000"/>
                <w:sz w:val="24"/>
                <w:szCs w:val="24"/>
                <w:lang w:eastAsia="en-US"/>
              </w:rPr>
              <w:t>риказ Министерства просвещения РФ от 16 ноября 2022 г. № 993 “Об утверждении федеральной образовательной программы основного общего образования”</w:t>
            </w:r>
          </w:p>
          <w:p w:rsidR="006136F0" w:rsidRPr="00B67C7B" w:rsidRDefault="006136F0" w:rsidP="006136F0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67C7B">
              <w:rPr>
                <w:bCs/>
                <w:color w:val="000000"/>
                <w:sz w:val="24"/>
                <w:szCs w:val="24"/>
                <w:lang w:eastAsia="en-US"/>
              </w:rPr>
              <w:t>Федеральный закон "Об образовании в Российской Федерации" от 29.12.2012 N 273-ФЗ</w:t>
            </w:r>
          </w:p>
          <w:p w:rsidR="00B67C7B" w:rsidRPr="00B67C7B" w:rsidRDefault="006136F0" w:rsidP="006136F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план МКОУ «АСШ им. А. А. Кудрявцева»</w:t>
            </w:r>
          </w:p>
        </w:tc>
      </w:tr>
      <w:tr w:rsidR="00B67C7B" w:rsidRPr="00B67C7B" w:rsidTr="00E44E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F0" w:rsidRPr="006136F0" w:rsidRDefault="006136F0" w:rsidP="00613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F0">
              <w:rPr>
                <w:rFonts w:ascii="Times New Roman" w:hAnsi="Times New Roman" w:cs="Times New Roman"/>
                <w:sz w:val="24"/>
                <w:szCs w:val="24"/>
              </w:rPr>
              <w:t xml:space="preserve">• Алгебра, 7 класс/ Макарычев Ю.Н., </w:t>
            </w:r>
            <w:proofErr w:type="spellStart"/>
            <w:r w:rsidRPr="006136F0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6136F0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6136F0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6136F0">
              <w:rPr>
                <w:rFonts w:ascii="Times New Roman" w:hAnsi="Times New Roman" w:cs="Times New Roman"/>
                <w:sz w:val="24"/>
                <w:szCs w:val="24"/>
              </w:rPr>
              <w:t xml:space="preserve"> К.И. и другие; под редакцией </w:t>
            </w:r>
            <w:proofErr w:type="spellStart"/>
            <w:r w:rsidRPr="006136F0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6136F0">
              <w:rPr>
                <w:rFonts w:ascii="Times New Roman" w:hAnsi="Times New Roman" w:cs="Times New Roman"/>
                <w:sz w:val="24"/>
                <w:szCs w:val="24"/>
              </w:rPr>
              <w:t xml:space="preserve"> С.А., Акционерное общество «Издательство «Просвещение»</w:t>
            </w:r>
          </w:p>
          <w:p w:rsidR="006136F0" w:rsidRPr="006136F0" w:rsidRDefault="006136F0" w:rsidP="00613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F0">
              <w:rPr>
                <w:rFonts w:ascii="Times New Roman" w:hAnsi="Times New Roman" w:cs="Times New Roman"/>
                <w:sz w:val="24"/>
                <w:szCs w:val="24"/>
              </w:rPr>
              <w:t xml:space="preserve"> • Алгебра, 8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  <w:p w:rsidR="00B67C7B" w:rsidRPr="00B67C7B" w:rsidRDefault="006136F0" w:rsidP="0061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6136F0">
              <w:rPr>
                <w:rFonts w:ascii="Times New Roman" w:hAnsi="Times New Roman" w:cs="Times New Roman"/>
                <w:sz w:val="24"/>
                <w:szCs w:val="24"/>
              </w:rPr>
              <w:t xml:space="preserve"> • Алгебра, 9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</w:tc>
      </w:tr>
      <w:tr w:rsidR="00B67C7B" w:rsidRPr="00B67C7B" w:rsidTr="00E44E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7" w:rsidRPr="00E44ED7" w:rsidRDefault="00E44ED7" w:rsidP="00E44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D7">
              <w:rPr>
                <w:rFonts w:ascii="Times New Roman" w:hAnsi="Times New Roman"/>
                <w:sz w:val="24"/>
                <w:szCs w:val="24"/>
              </w:rPr>
              <w:t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      </w:r>
          </w:p>
          <w:p w:rsidR="00A5392B" w:rsidRPr="00B67C7B" w:rsidRDefault="00E44ED7" w:rsidP="00E44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D7">
              <w:rPr>
                <w:rFonts w:ascii="Times New Roman" w:hAnsi="Times New Roman"/>
                <w:sz w:val="24"/>
                <w:szCs w:val="24"/>
              </w:rPr>
      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Содержание двух алгебраических линий —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— словесные, символические, графические, вносит вклад в формирование представлений о роли математики в развитии цивилизации и культуры.</w:t>
            </w:r>
          </w:p>
        </w:tc>
      </w:tr>
      <w:tr w:rsidR="00B67C7B" w:rsidRPr="00B67C7B" w:rsidTr="00E44E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6136F0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C7B" w:rsidRPr="00B67C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67C7B" w:rsidRPr="00B67C7B" w:rsidTr="00E44E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E44ED7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- 102 часа/год (3</w:t>
            </w:r>
            <w:r w:rsidR="00B67C7B" w:rsidRPr="00B67C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136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7C7B" w:rsidRPr="00B67C7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B67C7B" w:rsidRPr="00B67C7B" w:rsidRDefault="00E44ED7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392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102 часа/год (3</w:t>
            </w:r>
            <w:r w:rsidR="00B67C7B" w:rsidRPr="00B67C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136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7C7B" w:rsidRPr="00B67C7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B67C7B" w:rsidRPr="00B67C7B" w:rsidRDefault="006136F0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102 часа/год (3 часа в неделю)</w:t>
            </w:r>
          </w:p>
        </w:tc>
      </w:tr>
    </w:tbl>
    <w:p w:rsidR="008A1189" w:rsidRDefault="006136F0">
      <w:bookmarkStart w:id="0" w:name="_GoBack"/>
      <w:bookmarkEnd w:id="0"/>
    </w:p>
    <w:sectPr w:rsidR="008A1189" w:rsidSect="00B67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B"/>
    <w:rsid w:val="006136F0"/>
    <w:rsid w:val="006276C8"/>
    <w:rsid w:val="00685AC7"/>
    <w:rsid w:val="008D3D3D"/>
    <w:rsid w:val="00953067"/>
    <w:rsid w:val="00975BD1"/>
    <w:rsid w:val="00A5392B"/>
    <w:rsid w:val="00B67C7B"/>
    <w:rsid w:val="00C42826"/>
    <w:rsid w:val="00D34A9D"/>
    <w:rsid w:val="00E44ED7"/>
    <w:rsid w:val="00F6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96E0-2CA0-4EFC-81F3-85409EA3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7C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B6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 Иванчикова</cp:lastModifiedBy>
  <cp:revision>2</cp:revision>
  <dcterms:created xsi:type="dcterms:W3CDTF">2023-08-31T12:25:00Z</dcterms:created>
  <dcterms:modified xsi:type="dcterms:W3CDTF">2023-08-31T12:25:00Z</dcterms:modified>
</cp:coreProperties>
</file>