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0595" w14:textId="77777777" w:rsidR="00891876" w:rsidRDefault="00891876" w:rsidP="00891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66A9FE97" w14:textId="6A79683A" w:rsidR="00891876" w:rsidRPr="008E5E56" w:rsidRDefault="00891876" w:rsidP="0089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Предметы: </w:t>
      </w:r>
      <w:r w:rsidR="008E5E56">
        <w:rPr>
          <w:rFonts w:ascii="Times New Roman" w:hAnsi="Times New Roman" w:cs="Times New Roman"/>
          <w:sz w:val="28"/>
          <w:szCs w:val="28"/>
        </w:rPr>
        <w:t>Немецкий язык</w:t>
      </w:r>
    </w:p>
    <w:p w14:paraId="2298E26A" w14:textId="453DED06" w:rsidR="00891876" w:rsidRDefault="00891876" w:rsidP="0089187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1B">
        <w:rPr>
          <w:rFonts w:ascii="Times New Roman" w:hAnsi="Times New Roman" w:cs="Times New Roman"/>
          <w:sz w:val="28"/>
          <w:szCs w:val="28"/>
        </w:rPr>
        <w:t>1</w:t>
      </w:r>
      <w:r w:rsidR="00465D5D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891876" w:rsidRPr="00B23056" w14:paraId="78423F22" w14:textId="77777777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C423" w14:textId="77777777"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D955" w14:textId="77777777" w:rsidR="00061F3D" w:rsidRPr="00BF5718" w:rsidRDefault="00891876" w:rsidP="00061F3D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F3D" w:rsidRPr="00BF57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61F3D"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«Об образовании в Российской Федерации» от 29.12.2012 N 273-ФЗ </w:t>
            </w:r>
          </w:p>
          <w:p w14:paraId="2EBB369A" w14:textId="5F2A73A8" w:rsidR="00061F3D" w:rsidRPr="00BF5718" w:rsidRDefault="00061F3D" w:rsidP="00061F3D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</w:t>
            </w:r>
          </w:p>
          <w:p w14:paraId="6BE51D4F" w14:textId="77777777" w:rsidR="00061F3D" w:rsidRPr="00BF5718" w:rsidRDefault="00061F3D" w:rsidP="00061F3D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 </w:t>
            </w:r>
          </w:p>
          <w:p w14:paraId="1FAE1C0D" w14:textId="77777777" w:rsidR="00061F3D" w:rsidRPr="00BF5718" w:rsidRDefault="00061F3D" w:rsidP="00061F3D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МКОУ «АСШ им. А. А. Кудрявцева» на 2023-2024 учебный год. </w:t>
            </w:r>
          </w:p>
          <w:p w14:paraId="0106ADB2" w14:textId="4FA247ED" w:rsidR="00891876" w:rsidRPr="00B23056" w:rsidRDefault="00061F3D" w:rsidP="00061F3D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571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воспитания МКОУ «АСШ им. А.А. Кудрявцева», утвержденная приказом №72-о от 31.08.2023</w:t>
            </w:r>
          </w:p>
        </w:tc>
      </w:tr>
      <w:tr w:rsidR="00891876" w:rsidRPr="00B23056" w14:paraId="6AFC32D0" w14:textId="77777777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168" w14:textId="77777777" w:rsidR="00891876" w:rsidRPr="00061F3D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14:paraId="71E020EE" w14:textId="424C816F" w:rsidR="00891876" w:rsidRPr="00B23056" w:rsidRDefault="00061F3D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3D">
              <w:rPr>
                <w:rFonts w:ascii="Times New Roman" w:hAnsi="Times New Roman" w:cs="Times New Roman"/>
                <w:sz w:val="24"/>
                <w:szCs w:val="24"/>
              </w:rPr>
              <w:t>Серия «Вундеркинды Плюс». Немецкий язык. 10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1EB" w14:textId="62BF9F81" w:rsidR="00CE7C1B" w:rsidRPr="008E5E56" w:rsidRDefault="008E5E56" w:rsidP="008E5E56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EF5">
              <w:rPr>
                <w:rFonts w:ascii="Times New Roman" w:hAnsi="Times New Roman" w:cs="Times New Roman"/>
                <w:sz w:val="24"/>
                <w:szCs w:val="24"/>
              </w:rPr>
              <w:t>Немецкий язык. 1</w:t>
            </w:r>
            <w:r w:rsidR="00465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1EF5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организаций. Базовый и углублённый уровни. О.А. Радченко, М.А. Лытаева, О.А. </w:t>
            </w:r>
            <w:proofErr w:type="spellStart"/>
            <w:r w:rsidRPr="00981EF5">
              <w:rPr>
                <w:rFonts w:ascii="Times New Roman" w:hAnsi="Times New Roman" w:cs="Times New Roman"/>
                <w:sz w:val="24"/>
                <w:szCs w:val="24"/>
              </w:rPr>
              <w:t>Гутброд</w:t>
            </w:r>
            <w:proofErr w:type="spellEnd"/>
            <w:r w:rsidRPr="00981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Просвещение, 2019.</w:t>
            </w:r>
          </w:p>
        </w:tc>
      </w:tr>
      <w:tr w:rsidR="00891876" w:rsidRPr="00B23056" w14:paraId="18E7040B" w14:textId="77777777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BDF" w14:textId="77777777" w:rsidR="00891876" w:rsidRPr="00B23056" w:rsidRDefault="002866AB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  <w:r w:rsidR="00891876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A25" w14:textId="77777777" w:rsidR="00891876" w:rsidRPr="004149BD" w:rsidRDefault="00D92BE2" w:rsidP="004149BD">
            <w:pPr>
              <w:spacing w:after="0" w:line="36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BD">
              <w:rPr>
                <w:rFonts w:ascii="Times New Roman" w:hAnsi="Times New Roman" w:cs="Times New Roman"/>
                <w:sz w:val="24"/>
                <w:szCs w:val="24"/>
              </w:rPr>
      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</w:t>
            </w:r>
          </w:p>
          <w:p w14:paraId="199F2B25" w14:textId="3096390A" w:rsidR="00D92BE2" w:rsidRPr="004149BD" w:rsidRDefault="00D92BE2" w:rsidP="00414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B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на базовом уровне обеспечивает достижение следующих целей:</w:t>
            </w:r>
          </w:p>
          <w:p w14:paraId="0A46EBC8" w14:textId="77777777" w:rsidR="00D92BE2" w:rsidRPr="004149BD" w:rsidRDefault="00D92BE2" w:rsidP="00D92BE2">
            <w:pPr>
              <w:pStyle w:val="a"/>
              <w:rPr>
                <w:sz w:val="24"/>
                <w:szCs w:val="24"/>
              </w:rPr>
            </w:pPr>
            <w:r w:rsidRPr="004149BD">
              <w:rPr>
                <w:sz w:val="24"/>
                <w:szCs w:val="24"/>
              </w:rPr>
              <w:t>дальнейшее развитие иноязычной коммуникативной компетенции;</w:t>
            </w:r>
          </w:p>
          <w:p w14:paraId="5DD01A1E" w14:textId="77777777" w:rsidR="00D92BE2" w:rsidRPr="004149BD" w:rsidRDefault="00D92BE2" w:rsidP="00D92BE2">
            <w:pPr>
              <w:pStyle w:val="a"/>
              <w:rPr>
                <w:sz w:val="24"/>
                <w:szCs w:val="24"/>
              </w:rPr>
            </w:pPr>
            <w:r w:rsidRPr="004149BD">
              <w:rPr>
                <w:sz w:val="24"/>
                <w:szCs w:val="24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14:paraId="37DC48F1" w14:textId="41AA2DB7" w:rsidR="00D92BE2" w:rsidRPr="00B23056" w:rsidRDefault="00D92BE2" w:rsidP="0000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BD">
              <w:rPr>
                <w:rFonts w:ascii="Times New Roman" w:hAnsi="Times New Roman" w:cs="Times New Roman"/>
                <w:sz w:val="24"/>
                <w:szCs w:val="24"/>
              </w:rPr>
      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      </w:r>
          </w:p>
        </w:tc>
      </w:tr>
      <w:tr w:rsidR="00891876" w:rsidRPr="00B23056" w14:paraId="3ED49E8B" w14:textId="77777777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E034" w14:textId="77777777"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0C4D" w14:textId="658538A7" w:rsidR="00891876" w:rsidRPr="00B23056" w:rsidRDefault="008E5E56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91876" w:rsidRPr="00B23056" w14:paraId="683EEF8B" w14:textId="77777777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19A7" w14:textId="77777777"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0B5" w14:textId="5F974BA5" w:rsidR="00891876" w:rsidRPr="00B23056" w:rsidRDefault="00CE7C1B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 w:rsidR="008E5E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E5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 w:rsidR="008E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14:paraId="5178A7FF" w14:textId="77777777" w:rsidR="005E754D" w:rsidRDefault="005E754D" w:rsidP="004065E1">
      <w:pPr>
        <w:spacing w:after="0" w:line="240" w:lineRule="auto"/>
      </w:pPr>
    </w:p>
    <w:sectPr w:rsidR="005E754D" w:rsidSect="00B9643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0442589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774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76"/>
    <w:rsid w:val="00006E5B"/>
    <w:rsid w:val="00061F3D"/>
    <w:rsid w:val="002866AB"/>
    <w:rsid w:val="003728A5"/>
    <w:rsid w:val="004065E1"/>
    <w:rsid w:val="004149BD"/>
    <w:rsid w:val="00465D5D"/>
    <w:rsid w:val="005C68C6"/>
    <w:rsid w:val="005E754D"/>
    <w:rsid w:val="00891876"/>
    <w:rsid w:val="008E5E56"/>
    <w:rsid w:val="00A16369"/>
    <w:rsid w:val="00BF5718"/>
    <w:rsid w:val="00CE7C1B"/>
    <w:rsid w:val="00D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06FB"/>
  <w15:chartTrackingRefBased/>
  <w15:docId w15:val="{C11D9DD3-820A-4399-BE04-2DA0A610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187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891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uiPriority w:val="39"/>
    <w:rsid w:val="0089187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D92BE2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D92BE2"/>
    <w:rPr>
      <w:rFonts w:eastAsia="Calibri"/>
      <w:sz w:val="28"/>
      <w:szCs w:val="2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АСШ</dc:creator>
  <cp:keywords/>
  <dc:description/>
  <cp:lastModifiedBy>Дина Береснева</cp:lastModifiedBy>
  <cp:revision>13</cp:revision>
  <dcterms:created xsi:type="dcterms:W3CDTF">2019-09-27T08:45:00Z</dcterms:created>
  <dcterms:modified xsi:type="dcterms:W3CDTF">2023-09-08T18:56:00Z</dcterms:modified>
</cp:coreProperties>
</file>