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A6" w:rsidRDefault="005674A6" w:rsidP="00567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0">
        <w:rPr>
          <w:rFonts w:ascii="Times New Roman" w:hAnsi="Times New Roman" w:cs="Times New Roman"/>
          <w:b/>
          <w:sz w:val="28"/>
          <w:szCs w:val="28"/>
        </w:rPr>
        <w:t>Аннотация к адаптированной программе  обучающихся по адаптированной основной  образовательной программе для учащихся с задержкой психического развития (вариант 7.2)</w:t>
      </w:r>
    </w:p>
    <w:p w:rsidR="005674A6" w:rsidRDefault="005674A6" w:rsidP="005674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5674A6" w:rsidRDefault="005674A6" w:rsidP="0056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0"/>
        <w:gridCol w:w="6475"/>
      </w:tblGrid>
      <w:tr w:rsidR="005674A6" w:rsidTr="00D06237">
        <w:trPr>
          <w:trHeight w:val="33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здоровья»;</w:t>
            </w:r>
          </w:p>
          <w:p w:rsidR="005674A6" w:rsidRDefault="005674A6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22 декабря 2015 г. № 4/15);</w:t>
            </w:r>
          </w:p>
          <w:p w:rsidR="005674A6" w:rsidRDefault="00247161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bookmarkStart w:id="0" w:name="_GoBack"/>
            <w:bookmarkEnd w:id="0"/>
            <w:r w:rsidR="005674A6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 № 273-ФЗ от 29 декабря 2012 г.;</w:t>
            </w:r>
          </w:p>
          <w:p w:rsidR="005674A6" w:rsidRDefault="005674A6" w:rsidP="00D06237">
            <w:pPr>
              <w:pStyle w:val="a3"/>
              <w:numPr>
                <w:ilvl w:val="0"/>
                <w:numId w:val="1"/>
              </w:numPr>
              <w:spacing w:line="36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«АСШ им. А.А. Кудрявцева».</w:t>
            </w:r>
          </w:p>
        </w:tc>
      </w:tr>
      <w:tr w:rsidR="005674A6" w:rsidTr="00D06237">
        <w:trPr>
          <w:trHeight w:val="33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класс, учебник для общеобразовательных организаций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Я. Шпикалова, Л. В. Ершова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2016 г.;</w:t>
            </w:r>
          </w:p>
          <w:p w:rsidR="005674A6" w:rsidRDefault="005674A6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 класс, учебник для общеобразовательных организаций / Т. Я. Шпикалова, Л. В. Ершова М.: «Просвещение»;</w:t>
            </w:r>
          </w:p>
          <w:p w:rsidR="005674A6" w:rsidRDefault="005674A6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класс, учебник для общеобразовательных организаций / Т. Я. Шпикалова, Л. В. Ершова М.: «Просвещение»;</w:t>
            </w:r>
          </w:p>
          <w:p w:rsidR="005674A6" w:rsidRPr="00C07DBF" w:rsidRDefault="005674A6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4 класс, учебник для общеобразовательных организаций / Т. Я. Шпикалова, Л. В. Ершова М.: «Просвещение».</w:t>
            </w:r>
          </w:p>
        </w:tc>
      </w:tr>
      <w:tr w:rsidR="005674A6" w:rsidTr="00D06237">
        <w:trPr>
          <w:trHeight w:val="11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tabs>
                <w:tab w:val="left" w:pos="1080"/>
              </w:tabs>
              <w:suppressAutoHyphens/>
              <w:autoSpaceDE w:val="0"/>
              <w:spacing w:after="160" w:line="240" w:lineRule="auto"/>
              <w:ind w:left="-6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П</w:t>
            </w:r>
            <w:r w:rsidRPr="000532C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редмет «Изобразительное искусство»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периода начального образования.                                                                                              </w:t>
            </w:r>
            <w:r w:rsidRPr="000532C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Предмет необходим для улучшения всех сторон познавательной деятельности: он обогащает содержание умственного развития, формирует операциональный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оречевления действий, а также вербального обоснования оц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енки качества сделанной работы.                                                                                 </w:t>
            </w:r>
            <w:r w:rsidRPr="000532C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«Изобразительное искусство» имеет отчетливую практико-ориентированную направленность. Его содержание даёт ребёнку представление о изобразительном  процессе, как совокупности применяемых при выполнении какой-либо </w:t>
            </w:r>
            <w:r w:rsidRPr="000532C7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работы правил, показывает, как использовать полученные знания в разных сферах учебной и внеучебной деятельности. Практическая деятельность на уроках изобразительного искусства создает основу для формирования системы специальных художественных действий.</w:t>
            </w:r>
          </w:p>
        </w:tc>
      </w:tr>
      <w:tr w:rsidR="005674A6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4A6" w:rsidTr="00D06237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A6" w:rsidRDefault="005674A6" w:rsidP="00D06237">
            <w:pPr>
              <w:spacing w:line="24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учебном плане в 1-4 классах на изучение изобразительного искусства отводится 1 час в неделю, всего 135 часов (33 учебные недели в 1 классе, 34 учебные недели во 2-4 классах).</w:t>
            </w:r>
          </w:p>
        </w:tc>
      </w:tr>
    </w:tbl>
    <w:p w:rsidR="005674A6" w:rsidRDefault="005674A6" w:rsidP="005674A6">
      <w:pPr>
        <w:rPr>
          <w:rFonts w:ascii="Times New Roman" w:hAnsi="Times New Roman" w:cs="Times New Roman"/>
          <w:b/>
          <w:sz w:val="28"/>
          <w:szCs w:val="28"/>
        </w:rPr>
      </w:pPr>
    </w:p>
    <w:p w:rsidR="005756E9" w:rsidRDefault="00247161"/>
    <w:sectPr w:rsidR="005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4D5"/>
    <w:multiLevelType w:val="hybridMultilevel"/>
    <w:tmpl w:val="AA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36F4"/>
    <w:multiLevelType w:val="hybridMultilevel"/>
    <w:tmpl w:val="6D7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D"/>
    <w:rsid w:val="001A066E"/>
    <w:rsid w:val="00247161"/>
    <w:rsid w:val="005674A6"/>
    <w:rsid w:val="00C56689"/>
    <w:rsid w:val="00C67D8D"/>
    <w:rsid w:val="00C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FB10-974C-4191-9653-1622FA4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A6"/>
    <w:pPr>
      <w:ind w:left="720"/>
      <w:contextualSpacing/>
    </w:pPr>
  </w:style>
  <w:style w:type="table" w:styleId="a4">
    <w:name w:val="Table Grid"/>
    <w:basedOn w:val="a1"/>
    <w:uiPriority w:val="39"/>
    <w:rsid w:val="0056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2022-11-01T13:38:00Z</dcterms:created>
  <dcterms:modified xsi:type="dcterms:W3CDTF">2022-11-07T13:01:00Z</dcterms:modified>
</cp:coreProperties>
</file>